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BC8" w:rsidRDefault="00024BC8">
      <w:bookmarkStart w:id="0" w:name="_GoBack"/>
      <w:bookmarkEnd w:id="0"/>
    </w:p>
    <w:p w:rsidR="00024BC8" w:rsidRDefault="00024BC8">
      <w:pPr>
        <w:rPr>
          <w:lang w:eastAsia="en-GB"/>
        </w:rPr>
      </w:pPr>
    </w:p>
    <w:p w:rsidR="00024BC8" w:rsidRDefault="00024BC8">
      <w:pPr>
        <w:rPr>
          <w:lang w:eastAsia="en-GB"/>
        </w:rPr>
      </w:pPr>
    </w:p>
    <w:p w:rsidR="00024BC8" w:rsidRDefault="00024BC8">
      <w:pPr>
        <w:rPr>
          <w:lang w:eastAsia="en-GB"/>
        </w:rPr>
      </w:pPr>
    </w:p>
    <w:p w:rsidR="00024BC8" w:rsidRDefault="001C2867">
      <w:r>
        <w:rPr>
          <w:noProof/>
          <w:lang w:eastAsia="en-GB"/>
        </w:rPr>
        <w:drawing>
          <wp:inline distT="0" distB="0" distL="0" distR="0">
            <wp:extent cx="5760720" cy="7923532"/>
            <wp:effectExtent l="0" t="0" r="0" b="1268"/>
            <wp:docPr id="1" name="Grafi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24BC8" w:rsidRDefault="00024BC8">
      <w:pPr>
        <w:rPr>
          <w:lang w:eastAsia="en-GB"/>
        </w:rPr>
      </w:pPr>
    </w:p>
    <w:p w:rsidR="00024BC8" w:rsidRDefault="00024BC8">
      <w:pPr>
        <w:rPr>
          <w:lang w:eastAsia="en-GB"/>
        </w:rPr>
      </w:pPr>
    </w:p>
    <w:p w:rsidR="00024BC8" w:rsidRDefault="00024BC8">
      <w:pPr>
        <w:rPr>
          <w:lang w:eastAsia="en-GB"/>
        </w:rPr>
      </w:pPr>
    </w:p>
    <w:p w:rsidR="00024BC8" w:rsidRDefault="001C2867">
      <w:r>
        <w:rPr>
          <w:noProof/>
          <w:lang w:eastAsia="en-GB"/>
        </w:rPr>
        <w:drawing>
          <wp:inline distT="0" distB="0" distL="0" distR="0">
            <wp:extent cx="5760720" cy="7923532"/>
            <wp:effectExtent l="0" t="0" r="0" b="1268"/>
            <wp:docPr id="2" name="Grafi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24BC8" w:rsidRDefault="00024BC8">
      <w:pPr>
        <w:rPr>
          <w:lang w:eastAsia="en-GB"/>
        </w:rPr>
      </w:pPr>
    </w:p>
    <w:p w:rsidR="00024BC8" w:rsidRDefault="00024BC8">
      <w:pPr>
        <w:rPr>
          <w:lang w:eastAsia="en-GB"/>
        </w:rPr>
      </w:pPr>
    </w:p>
    <w:p w:rsidR="00024BC8" w:rsidRDefault="00024BC8">
      <w:pPr>
        <w:rPr>
          <w:lang w:eastAsia="en-GB"/>
        </w:rPr>
      </w:pPr>
    </w:p>
    <w:p w:rsidR="00024BC8" w:rsidRDefault="00024BC8">
      <w:pPr>
        <w:rPr>
          <w:lang w:eastAsia="en-GB"/>
        </w:rPr>
      </w:pPr>
    </w:p>
    <w:p w:rsidR="00024BC8" w:rsidRDefault="001C2867">
      <w:r>
        <w:rPr>
          <w:noProof/>
          <w:lang w:eastAsia="en-GB"/>
        </w:rPr>
        <w:drawing>
          <wp:inline distT="0" distB="0" distL="0" distR="0">
            <wp:extent cx="5760720" cy="7923532"/>
            <wp:effectExtent l="0" t="0" r="0" b="1268"/>
            <wp:docPr id="3" name="Grafi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24BC8" w:rsidRDefault="00024BC8">
      <w:pPr>
        <w:rPr>
          <w:lang w:eastAsia="en-GB"/>
        </w:rPr>
      </w:pPr>
    </w:p>
    <w:p w:rsidR="00024BC8" w:rsidRDefault="00024BC8">
      <w:pPr>
        <w:rPr>
          <w:lang w:eastAsia="en-GB"/>
        </w:rPr>
      </w:pPr>
    </w:p>
    <w:p w:rsidR="00024BC8" w:rsidRDefault="00024BC8">
      <w:pPr>
        <w:rPr>
          <w:lang w:eastAsia="en-GB"/>
        </w:rPr>
      </w:pPr>
    </w:p>
    <w:p w:rsidR="00024BC8" w:rsidRDefault="00024BC8">
      <w:pPr>
        <w:rPr>
          <w:lang w:eastAsia="en-GB"/>
        </w:rPr>
      </w:pPr>
    </w:p>
    <w:p w:rsidR="00024BC8" w:rsidRDefault="00024BC8">
      <w:pPr>
        <w:rPr>
          <w:lang w:eastAsia="en-GB"/>
        </w:rPr>
      </w:pPr>
    </w:p>
    <w:p w:rsidR="00024BC8" w:rsidRDefault="001C2867">
      <w:pPr>
        <w:rPr>
          <w:lang w:val="de-DE" w:eastAsia="en-GB"/>
        </w:rPr>
      </w:pPr>
      <w:r>
        <w:rPr>
          <w:lang w:val="de-DE" w:eastAsia="en-GB"/>
        </w:rPr>
        <w:t>Ohne Genehmigung des SPIEGEL gescannt von:</w:t>
      </w:r>
    </w:p>
    <w:p w:rsidR="00024BC8" w:rsidRDefault="00024BC8">
      <w:pPr>
        <w:rPr>
          <w:lang w:val="de-DE" w:eastAsia="en-GB"/>
        </w:rPr>
      </w:pPr>
    </w:p>
    <w:p w:rsidR="00024BC8" w:rsidRDefault="001C2867">
      <w:pPr>
        <w:rPr>
          <w:lang w:eastAsia="en-GB"/>
        </w:rPr>
      </w:pPr>
      <w:r>
        <w:rPr>
          <w:lang w:eastAsia="en-GB"/>
        </w:rPr>
        <w:t>Basel Institute of Commons and Economics</w:t>
      </w:r>
    </w:p>
    <w:p w:rsidR="00024BC8" w:rsidRDefault="001C2867">
      <w:pPr>
        <w:rPr>
          <w:lang w:val="de-DE" w:eastAsia="en-GB"/>
        </w:rPr>
      </w:pPr>
      <w:r>
        <w:rPr>
          <w:lang w:val="de-DE" w:eastAsia="en-GB"/>
        </w:rPr>
        <w:t>Gerbergasse 30</w:t>
      </w:r>
    </w:p>
    <w:p w:rsidR="00024BC8" w:rsidRDefault="001C2867">
      <w:pPr>
        <w:rPr>
          <w:lang w:val="de-DE" w:eastAsia="en-GB"/>
        </w:rPr>
      </w:pPr>
      <w:r>
        <w:rPr>
          <w:lang w:val="de-DE" w:eastAsia="en-GB"/>
        </w:rPr>
        <w:t>CH 4001 Basel</w:t>
      </w:r>
    </w:p>
    <w:p w:rsidR="00024BC8" w:rsidRDefault="001C2867">
      <w:pPr>
        <w:rPr>
          <w:lang w:val="de-DE" w:eastAsia="en-GB"/>
        </w:rPr>
      </w:pPr>
      <w:r>
        <w:rPr>
          <w:lang w:val="de-DE" w:eastAsia="en-GB"/>
        </w:rPr>
        <w:t>Telefon 0041 61 261 35 21</w:t>
      </w:r>
    </w:p>
    <w:p w:rsidR="00024BC8" w:rsidRPr="0075769E" w:rsidRDefault="001C2867">
      <w:pPr>
        <w:rPr>
          <w:lang w:val="de-DE"/>
        </w:rPr>
      </w:pPr>
      <w:r>
        <w:rPr>
          <w:lang w:val="de-DE" w:eastAsia="en-GB"/>
        </w:rPr>
        <w:t xml:space="preserve">Mail: </w:t>
      </w:r>
      <w:hyperlink r:id="rId9" w:history="1">
        <w:r>
          <w:rPr>
            <w:rStyle w:val="Hyperlink"/>
            <w:lang w:val="de-DE" w:eastAsia="en-GB"/>
          </w:rPr>
          <w:t>dill@commons.ch</w:t>
        </w:r>
      </w:hyperlink>
      <w:r>
        <w:rPr>
          <w:lang w:val="de-DE" w:eastAsia="en-GB"/>
        </w:rPr>
        <w:t xml:space="preserve"> </w:t>
      </w:r>
    </w:p>
    <w:sectPr w:rsidR="00024BC8" w:rsidRPr="0075769E"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2867" w:rsidRDefault="001C2867">
      <w:pPr>
        <w:spacing w:after="0" w:line="240" w:lineRule="auto"/>
      </w:pPr>
      <w:r>
        <w:separator/>
      </w:r>
    </w:p>
  </w:endnote>
  <w:endnote w:type="continuationSeparator" w:id="0">
    <w:p w:rsidR="001C2867" w:rsidRDefault="001C2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2867" w:rsidRDefault="001C286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1C2867" w:rsidRDefault="001C28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024BC8"/>
    <w:rsid w:val="00024BC8"/>
    <w:rsid w:val="001C2867"/>
    <w:rsid w:val="0075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01177F-FE0E-4A57-A5E1-3013F0837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dill@commons.ch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Dill</dc:creator>
  <dc:description/>
  <cp:lastModifiedBy>Alexander Dill</cp:lastModifiedBy>
  <cp:revision>2</cp:revision>
  <dcterms:created xsi:type="dcterms:W3CDTF">2019-03-15T09:15:00Z</dcterms:created>
  <dcterms:modified xsi:type="dcterms:W3CDTF">2019-03-15T09:15:00Z</dcterms:modified>
</cp:coreProperties>
</file>